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5113020</wp:posOffset>
            </wp:positionH>
            <wp:positionV relativeFrom="paragraph">
              <wp:posOffset>-459103</wp:posOffset>
            </wp:positionV>
            <wp:extent cx="1628775" cy="101536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1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-78103</wp:posOffset>
            </wp:positionH>
            <wp:positionV relativeFrom="paragraph">
              <wp:posOffset>-401953</wp:posOffset>
            </wp:positionV>
            <wp:extent cx="1621790" cy="10058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201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Stx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Tune-Up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 Croix Yacht Club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Teague Bay, St Croix USVI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February </w:t>
      </w:r>
      <w:r>
        <w:rPr>
          <w:rFonts w:ascii="Arial" w:eastAsia="Arial" w:hAnsi="Arial" w:cs="Arial"/>
          <w:b/>
          <w:sz w:val="28"/>
          <w:szCs w:val="28"/>
        </w:rPr>
        <w:t>24th</w:t>
      </w:r>
      <w:r>
        <w:rPr>
          <w:rFonts w:ascii="Arial" w:eastAsia="Arial" w:hAnsi="Arial" w:cs="Arial"/>
          <w:b/>
          <w:color w:val="000000"/>
          <w:sz w:val="28"/>
          <w:szCs w:val="28"/>
        </w:rPr>
        <w:t>, 201</w:t>
      </w:r>
      <w:r>
        <w:rPr>
          <w:rFonts w:ascii="Arial" w:eastAsia="Arial" w:hAnsi="Arial" w:cs="Arial"/>
          <w:b/>
          <w:sz w:val="28"/>
          <w:szCs w:val="28"/>
        </w:rPr>
        <w:t>9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SAILING INSTRUCTIONS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RULES</w:t>
      </w:r>
      <w:proofErr w:type="gramEnd"/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regatta will be governed by the rules as defined in the current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 Racing Rules of Sailing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257EDE" w:rsidRDefault="006E5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Personal Flotation Devices (PFD) shall be worn by any sailor under the age of 16, at all times while on the water except for brief periods while adjusting personal gear.</w:t>
      </w:r>
    </w:p>
    <w:p w:rsidR="00257EDE" w:rsidRDefault="006E56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Once the warning signal has sounded, Safety Officers and /or parents must clear the ar</w:t>
      </w:r>
      <w:r>
        <w:rPr>
          <w:rFonts w:ascii="Arial" w:eastAsia="Arial" w:hAnsi="Arial" w:cs="Arial"/>
          <w:color w:val="000000"/>
          <w:sz w:val="20"/>
          <w:szCs w:val="20"/>
        </w:rPr>
        <w:t>ea and may not coach, handle lines, drive, or call tactics.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ENTRIES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Competitors may </w:t>
      </w:r>
      <w:proofErr w:type="gramStart"/>
      <w:r>
        <w:rPr>
          <w:rFonts w:ascii="Arial" w:eastAsia="Arial" w:hAnsi="Arial" w:cs="Arial"/>
          <w:sz w:val="20"/>
          <w:szCs w:val="20"/>
        </w:rPr>
        <w:t>Register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by completing the entry form online at</w:t>
      </w:r>
      <w:r>
        <w:rPr>
          <w:rFonts w:ascii="Arial" w:eastAsia="Arial" w:hAnsi="Arial" w:cs="Arial"/>
          <w:sz w:val="20"/>
          <w:szCs w:val="20"/>
        </w:rPr>
        <w:t xml:space="preserve"> www.stcroixyc.com</w:t>
      </w:r>
      <w:r>
        <w:rPr>
          <w:rFonts w:ascii="Arial" w:eastAsia="Arial" w:hAnsi="Arial" w:cs="Arial"/>
          <w:color w:val="000000"/>
          <w:sz w:val="20"/>
          <w:szCs w:val="20"/>
        </w:rPr>
        <w:t>, paying the entry fee</w:t>
      </w:r>
      <w:r>
        <w:rPr>
          <w:rFonts w:ascii="Arial" w:eastAsia="Arial" w:hAnsi="Arial" w:cs="Arial"/>
          <w:sz w:val="20"/>
          <w:szCs w:val="20"/>
        </w:rPr>
        <w:t>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 Registration ends February 23rd at 1800.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 Entry fees will be collected not later than the Competitors Meeting on February 24th.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 NOTICES TO COMPETITORS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3.1 </w:t>
      </w:r>
      <w:r>
        <w:rPr>
          <w:rFonts w:ascii="Arial" w:eastAsia="Arial" w:hAnsi="Arial" w:cs="Arial"/>
          <w:color w:val="000000"/>
          <w:sz w:val="20"/>
          <w:szCs w:val="20"/>
        </w:rPr>
        <w:t>Notices to competitors will be posted on the official notice board located at west side of clubhouse, facing the tee dock.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 SIGNALS MADE ASHORE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Signals made ashore will be displayed from the flagpole on the east lawn.  If a postponement is signaled ashore, the warning signal will be made not less than 30 minutes after flag AP is lowered. 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SCHEDULE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 RACES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and CLASS F</w:t>
      </w:r>
      <w:r>
        <w:rPr>
          <w:rFonts w:ascii="Arial" w:eastAsia="Arial" w:hAnsi="Arial" w:cs="Arial"/>
          <w:b/>
          <w:color w:val="000000"/>
          <w:sz w:val="22"/>
          <w:szCs w:val="22"/>
        </w:rPr>
        <w:t>LAG(S)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6E5670" w:rsidRPr="006E5670" w:rsidRDefault="006E5670" w:rsidP="006E56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5.1 </w:t>
      </w:r>
      <w:r>
        <w:rPr>
          <w:rFonts w:ascii="Arial" w:eastAsia="Arial" w:hAnsi="Arial" w:cs="Arial"/>
          <w:sz w:val="20"/>
          <w:szCs w:val="20"/>
        </w:rPr>
        <w:tab/>
      </w:r>
      <w:r w:rsidRPr="006E5670">
        <w:rPr>
          <w:rFonts w:ascii="Arial" w:eastAsia="Arial" w:hAnsi="Arial" w:cs="Arial"/>
          <w:b/>
          <w:sz w:val="22"/>
          <w:szCs w:val="22"/>
        </w:rPr>
        <w:t>Friday, February 22nd</w:t>
      </w:r>
      <w:r w:rsidRPr="006E5670">
        <w:rPr>
          <w:rFonts w:ascii="Arial" w:eastAsia="Arial" w:hAnsi="Arial" w:cs="Arial"/>
          <w:sz w:val="22"/>
          <w:szCs w:val="22"/>
        </w:rPr>
        <w:t xml:space="preserve"> </w:t>
      </w:r>
    </w:p>
    <w:p w:rsidR="006E5670" w:rsidRPr="006E5670" w:rsidRDefault="006E5670" w:rsidP="006E5670">
      <w:pPr>
        <w:ind w:left="2880"/>
        <w:rPr>
          <w:rFonts w:ascii="Arial" w:eastAsia="Arial" w:hAnsi="Arial" w:cs="Arial"/>
          <w:sz w:val="22"/>
          <w:szCs w:val="22"/>
        </w:rPr>
      </w:pPr>
      <w:r w:rsidRPr="006E5670">
        <w:rPr>
          <w:rFonts w:ascii="Arial" w:eastAsia="Arial" w:hAnsi="Arial" w:cs="Arial"/>
          <w:sz w:val="22"/>
          <w:szCs w:val="22"/>
        </w:rPr>
        <w:t xml:space="preserve">1800-2000: Registration at SCYC Happy Hour. </w:t>
      </w:r>
      <w:proofErr w:type="gramStart"/>
      <w:r w:rsidRPr="006E5670">
        <w:rPr>
          <w:rFonts w:ascii="Arial" w:eastAsia="Arial" w:hAnsi="Arial" w:cs="Arial"/>
          <w:sz w:val="22"/>
          <w:szCs w:val="22"/>
        </w:rPr>
        <w:t>Via Laptop.</w:t>
      </w:r>
      <w:proofErr w:type="gramEnd"/>
    </w:p>
    <w:p w:rsidR="006E5670" w:rsidRPr="006E5670" w:rsidRDefault="006E5670" w:rsidP="006E5670">
      <w:pPr>
        <w:rPr>
          <w:rFonts w:ascii="Arial" w:eastAsia="Arial" w:hAnsi="Arial" w:cs="Arial"/>
          <w:sz w:val="22"/>
          <w:szCs w:val="22"/>
        </w:rPr>
      </w:pP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b/>
          <w:sz w:val="22"/>
          <w:szCs w:val="22"/>
        </w:rPr>
        <w:t>Sunday, February 24</w:t>
      </w:r>
    </w:p>
    <w:p w:rsidR="006E5670" w:rsidRPr="006E5670" w:rsidRDefault="006E5670" w:rsidP="006E5670">
      <w:pPr>
        <w:rPr>
          <w:rFonts w:ascii="Arial" w:eastAsia="Arial" w:hAnsi="Arial" w:cs="Arial"/>
          <w:sz w:val="22"/>
          <w:szCs w:val="22"/>
        </w:rPr>
      </w:pPr>
      <w:r w:rsidRPr="006E567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 xml:space="preserve">1200: Competitors Meeting  </w:t>
      </w:r>
    </w:p>
    <w:p w:rsidR="006E5670" w:rsidRPr="006E5670" w:rsidRDefault="006E5670" w:rsidP="006E5670">
      <w:pPr>
        <w:rPr>
          <w:rFonts w:ascii="Arial" w:eastAsia="Arial" w:hAnsi="Arial" w:cs="Arial"/>
          <w:sz w:val="22"/>
          <w:szCs w:val="22"/>
        </w:rPr>
      </w:pP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>1300: Warning signal for first class</w:t>
      </w:r>
    </w:p>
    <w:p w:rsidR="006E5670" w:rsidRPr="006E5670" w:rsidRDefault="006E5670" w:rsidP="006E5670">
      <w:pPr>
        <w:rPr>
          <w:rFonts w:ascii="Arial" w:eastAsia="Arial" w:hAnsi="Arial" w:cs="Arial"/>
          <w:sz w:val="22"/>
          <w:szCs w:val="22"/>
        </w:rPr>
      </w:pP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ab/>
      </w:r>
      <w:r w:rsidRPr="006E5670">
        <w:rPr>
          <w:rFonts w:ascii="Arial" w:eastAsia="Arial" w:hAnsi="Arial" w:cs="Arial"/>
          <w:sz w:val="22"/>
          <w:szCs w:val="22"/>
        </w:rPr>
        <w:t>1700:  Deadline for last start</w:t>
      </w:r>
    </w:p>
    <w:p w:rsidR="006E5670" w:rsidRPr="006E5670" w:rsidRDefault="006E5670" w:rsidP="006E5670">
      <w:pPr>
        <w:rPr>
          <w:sz w:val="22"/>
          <w:szCs w:val="22"/>
        </w:rPr>
      </w:pPr>
      <w:r w:rsidRPr="006E5670">
        <w:rPr>
          <w:rFonts w:ascii="Arial" w:eastAsia="Arial" w:hAnsi="Arial" w:cs="Arial"/>
          <w:sz w:val="22"/>
          <w:szCs w:val="22"/>
        </w:rPr>
        <w:tab/>
        <w:t xml:space="preserve"> Awards Presentation, As soon as possible after the Race Committee hits the dock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5.2 </w:t>
      </w:r>
      <w:r>
        <w:rPr>
          <w:rFonts w:ascii="Arial" w:eastAsia="Arial" w:hAnsi="Arial" w:cs="Arial"/>
          <w:color w:val="000000"/>
          <w:sz w:val="20"/>
          <w:szCs w:val="20"/>
        </w:rPr>
        <w:t>The class flags are: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Multihulls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Purple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Jib/Main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Green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Spin. Racing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White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Rhodes 19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Pink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Optimist Green Fleet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Green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 RACING AREA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racing area will be Teague Bay and the Buck Island Channel. 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 The Optimist Green Fleet will sail on a different Course and area.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 COURSE[S] and MARKS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7.1   All marks will be orange or yellow buoys.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7.2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Attachment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shows the courses, course des</w:t>
      </w:r>
      <w:r>
        <w:rPr>
          <w:rFonts w:ascii="Arial" w:eastAsia="Arial" w:hAnsi="Arial" w:cs="Arial"/>
          <w:color w:val="000000"/>
          <w:sz w:val="20"/>
          <w:szCs w:val="20"/>
        </w:rPr>
        <w:t>ignations, and the marks in order.  All marks are rounded to port, with the exception of the leeward gate.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 Attachment B shows the courses to be sailed by the Optimist Green Class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 STARTING AND FINISHING LINES; STARTING SYSTEM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 The starting line will be between an orange flag on the R/C signal boat and a nearby mark</w:t>
      </w:r>
      <w:r>
        <w:rPr>
          <w:rFonts w:ascii="Arial" w:eastAsia="Arial" w:hAnsi="Arial" w:cs="Arial"/>
          <w:sz w:val="20"/>
          <w:szCs w:val="20"/>
        </w:rPr>
        <w:t xml:space="preserve"> off the Port Side of the R/</w:t>
      </w:r>
      <w:proofErr w:type="gramStart"/>
      <w:r>
        <w:rPr>
          <w:rFonts w:ascii="Arial" w:eastAsia="Arial" w:hAnsi="Arial" w:cs="Arial"/>
          <w:sz w:val="20"/>
          <w:szCs w:val="20"/>
        </w:rPr>
        <w:t>C  Boat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8.2 The finish line will be between a blue flag on the R/C signal boat and a nearby mark</w:t>
      </w:r>
      <w:r>
        <w:rPr>
          <w:rFonts w:ascii="Arial" w:eastAsia="Arial" w:hAnsi="Arial" w:cs="Arial"/>
          <w:sz w:val="20"/>
          <w:szCs w:val="20"/>
        </w:rPr>
        <w:t xml:space="preserve"> off the Starboard side of the R/C Boa</w:t>
      </w:r>
      <w:r>
        <w:rPr>
          <w:rFonts w:ascii="Arial" w:eastAsia="Arial" w:hAnsi="Arial" w:cs="Arial"/>
          <w:sz w:val="20"/>
          <w:szCs w:val="20"/>
        </w:rPr>
        <w:t>t.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8.3 The start system will be a “5 Min” Start sequence for every class except Optimist Green Fleet.  Optimist Green      will use a “3 Min” Start Sequence.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8.4 For Multi Class starts the R/C will use a Rolling Sequence.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8.5 The first class to start the d</w:t>
      </w:r>
      <w:r>
        <w:rPr>
          <w:rFonts w:ascii="Arial" w:eastAsia="Arial" w:hAnsi="Arial" w:cs="Arial"/>
          <w:sz w:val="20"/>
          <w:szCs w:val="20"/>
        </w:rPr>
        <w:t>ay, will be announced at the Competitors Meeting.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9 PENALTY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SYSTEM</w:t>
      </w:r>
      <w:proofErr w:type="gramEnd"/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</w:rPr>
        <w:t>all classes,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rule 44.1 is changed so that the Two-Turns Penalty is replaced by the One-Turn 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Penalty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10 TIME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LIMIT</w:t>
      </w:r>
      <w:proofErr w:type="gramEnd"/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10.1 A boat starting more than 5 minutes after her starting signal will be scored DNS without a hearing.  This changes rule A4.</w:t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10.2 A race may be abandoned by the race committee, if the leading boat has not rounded the first mark within 20 minutes of star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ting, or the time for </w:t>
      </w:r>
      <w:r>
        <w:rPr>
          <w:rFonts w:ascii="Arial" w:eastAsia="Arial" w:hAnsi="Arial" w:cs="Arial"/>
          <w:sz w:val="20"/>
          <w:szCs w:val="20"/>
        </w:rPr>
        <w:t>first boat to finish exceeds 40 minutes from start.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This modifies rule 32.</w:t>
      </w:r>
    </w:p>
    <w:p w:rsidR="00257EDE" w:rsidRDefault="006E5670">
      <w:r>
        <w:rPr>
          <w:rFonts w:ascii="Arial" w:eastAsia="Arial" w:hAnsi="Arial" w:cs="Arial"/>
          <w:sz w:val="20"/>
          <w:szCs w:val="20"/>
        </w:rPr>
        <w:t>10.3 Boats failing to finish within 40 minutes after the first boat in their fleet finishes will be scored one (1) point more than the number of finishing boa</w:t>
      </w:r>
      <w:r>
        <w:rPr>
          <w:rFonts w:ascii="Arial" w:eastAsia="Arial" w:hAnsi="Arial" w:cs="Arial"/>
          <w:sz w:val="20"/>
          <w:szCs w:val="20"/>
        </w:rPr>
        <w:t xml:space="preserve">ts and will be scored TLE.  This changes rules 35, A4.1, A4.2, A5, and A1. 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11 PROTESTS and REQUESTS FOR REDRESS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11.1 A boat intending to protest shall inform the signal boat, on the finish side, as soon as they finish.</w:t>
      </w: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11.2 Protests shall be delivered to the Protest Secretary at the clubhouse east room.</w:t>
      </w: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11.3 Protests will be heard in the protest tent; all protests will be heard openly.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 SCORING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12.1 If at least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races are completed, each boat's worst score will be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xcluded from her series score. </w:t>
      </w: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12.2 One race constitutes a series.</w:t>
      </w: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12.3 Low Point Scoring System, appendix A will apply</w:t>
      </w: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12.4 CSA rating system for all classes except one design classes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 PRIZES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13.1 The Top Finisher in each class will get an award, except Green Fleet, where the Top three will get prizes and everyone will be recognized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14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COMMUNICATION</w:t>
      </w:r>
      <w:proofErr w:type="gramEnd"/>
      <w:r>
        <w:rPr>
          <w:rFonts w:ascii="Arial" w:eastAsia="Arial" w:hAnsi="Arial" w:cs="Arial"/>
          <w:b/>
          <w:sz w:val="22"/>
          <w:szCs w:val="22"/>
        </w:rPr>
        <w:t>.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14.1 SCYC and R/C will monitor VHF Channel 6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 RETIRING FROM RACING</w:t>
      </w:r>
    </w:p>
    <w:p w:rsidR="00257EDE" w:rsidRDefault="00257EDE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257EDE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15.1 </w:t>
      </w:r>
      <w:r>
        <w:rPr>
          <w:rFonts w:ascii="Arial" w:eastAsia="Arial" w:hAnsi="Arial" w:cs="Arial"/>
          <w:sz w:val="22"/>
          <w:szCs w:val="22"/>
        </w:rPr>
        <w:t xml:space="preserve">Any sailor retiring from a race or for the day, please contact the R/C or the SCYC </w:t>
      </w:r>
      <w:proofErr w:type="gramStart"/>
      <w:r>
        <w:rPr>
          <w:rFonts w:ascii="Arial" w:eastAsia="Arial" w:hAnsi="Arial" w:cs="Arial"/>
          <w:sz w:val="22"/>
          <w:szCs w:val="22"/>
        </w:rPr>
        <w:t>asap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when reaching shore.</w:t>
      </w:r>
    </w:p>
    <w:p w:rsidR="006E5670" w:rsidRDefault="006E5670" w:rsidP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6E5670" w:rsidRPr="00E7456B" w:rsidRDefault="006E5670" w:rsidP="006E5670">
      <w:pPr>
        <w:rPr>
          <w:b/>
          <w:sz w:val="28"/>
          <w:szCs w:val="28"/>
        </w:rPr>
      </w:pPr>
      <w:proofErr w:type="gramStart"/>
      <w:r w:rsidRPr="006E5670"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E5670">
        <w:rPr>
          <w:rFonts w:ascii="Arial" w:hAnsi="Arial" w:cs="Arial"/>
          <w:b/>
          <w:sz w:val="22"/>
          <w:szCs w:val="22"/>
        </w:rPr>
        <w:t>GREEN FLEET WEATHER</w:t>
      </w:r>
      <w:proofErr w:type="gramEnd"/>
    </w:p>
    <w:p w:rsidR="006E5670" w:rsidRPr="006E5670" w:rsidRDefault="006E5670" w:rsidP="006E5670">
      <w:pPr>
        <w:rPr>
          <w:rFonts w:ascii="Arial" w:hAnsi="Arial" w:cs="Arial"/>
          <w:sz w:val="22"/>
          <w:szCs w:val="22"/>
        </w:rPr>
      </w:pPr>
      <w:r w:rsidRPr="006E5670">
        <w:rPr>
          <w:rFonts w:ascii="Arial" w:hAnsi="Arial" w:cs="Arial"/>
          <w:sz w:val="22"/>
          <w:szCs w:val="22"/>
        </w:rPr>
        <w:t>-Green Fleet will not sail with gusts of winds above 17kts.</w:t>
      </w:r>
    </w:p>
    <w:p w:rsidR="006E5670" w:rsidRPr="006E5670" w:rsidRDefault="006E5670" w:rsidP="006E5670">
      <w:pPr>
        <w:rPr>
          <w:rFonts w:ascii="Arial" w:hAnsi="Arial" w:cs="Arial"/>
          <w:sz w:val="22"/>
          <w:szCs w:val="22"/>
        </w:rPr>
      </w:pPr>
      <w:r w:rsidRPr="006E5670">
        <w:rPr>
          <w:rFonts w:ascii="Arial" w:hAnsi="Arial" w:cs="Arial"/>
          <w:sz w:val="22"/>
          <w:szCs w:val="22"/>
        </w:rPr>
        <w:t>-If winds exceed 17kts, Green Fleet Sailors will be able to attend on shore training, with possible sailing by the T-Dock.</w:t>
      </w:r>
    </w:p>
    <w:p w:rsidR="006E5670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DISCLAIMER OF LIABILITY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Competitors participate in the regatta entirely at their own risk. See Rule 4, Decision to Race. The organizing author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ity will not accept liability for material damage or personal injury or death sustained in conjunction with or prior to, during, or after the regatta. </w:t>
      </w:r>
    </w:p>
    <w:p w:rsidR="006E5670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E5670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E5670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96"/>
          <w:szCs w:val="96"/>
          <w:u w:val="single"/>
        </w:rPr>
      </w:pPr>
      <w:r>
        <w:rPr>
          <w:rFonts w:ascii="Arial" w:eastAsia="Arial" w:hAnsi="Arial" w:cs="Arial"/>
          <w:b/>
          <w:i/>
          <w:sz w:val="96"/>
          <w:szCs w:val="96"/>
          <w:u w:val="single"/>
        </w:rPr>
        <w:t>ATTACHMENT A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96"/>
          <w:szCs w:val="96"/>
          <w:u w:val="single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96"/>
          <w:szCs w:val="96"/>
          <w:u w:val="single"/>
        </w:rPr>
      </w:pPr>
      <w:r>
        <w:rPr>
          <w:rFonts w:ascii="Arial" w:eastAsia="Arial" w:hAnsi="Arial" w:cs="Arial"/>
          <w:noProof/>
          <w:sz w:val="96"/>
          <w:szCs w:val="96"/>
        </w:rPr>
        <w:drawing>
          <wp:inline distT="0" distB="0" distL="0" distR="0">
            <wp:extent cx="7893454" cy="5921075"/>
            <wp:effectExtent l="0" t="0" r="0" b="0"/>
            <wp:docPr id="3" name="image2.jpg" descr="\\Q5K1FIL01\Shared\00 Q5K Filing system\41 Deck - Officers\08 3rd Officer\Peter\SCYC Sailing\Fleet Captain\SCYC RACES\2. STX Tune Up - lst Wkd feb\2019\2019 Stx Tune-up Windward_Leeward Starboard Fin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Q5K1FIL01\Shared\00 Q5K Filing system\41 Deck - Officers\08 3rd Officer\Peter\SCYC Sailing\Fleet Captain\SCYC RACES\2. STX Tune Up - lst Wkd feb\2019\2019 Stx Tune-up Windward_Leeward Starboard Finish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3454" cy="592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96"/>
          <w:szCs w:val="96"/>
          <w:u w:val="single"/>
        </w:rPr>
      </w:pPr>
      <w:bookmarkStart w:id="1" w:name="_GoBack"/>
      <w:bookmarkEnd w:id="1"/>
      <w:r>
        <w:rPr>
          <w:rFonts w:ascii="Arial" w:eastAsia="Arial" w:hAnsi="Arial" w:cs="Arial"/>
          <w:b/>
          <w:i/>
          <w:sz w:val="96"/>
          <w:szCs w:val="96"/>
          <w:u w:val="single"/>
        </w:rPr>
        <w:lastRenderedPageBreak/>
        <w:t>ATTACHMENT B</w:t>
      </w:r>
    </w:p>
    <w:p w:rsidR="00257EDE" w:rsidRDefault="00257E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96"/>
          <w:szCs w:val="96"/>
          <w:u w:val="single"/>
        </w:rPr>
      </w:pPr>
    </w:p>
    <w:p w:rsidR="00257EDE" w:rsidRDefault="006E56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96"/>
          <w:szCs w:val="96"/>
          <w:u w:val="single"/>
        </w:rPr>
      </w:pPr>
      <w:r>
        <w:rPr>
          <w:rFonts w:ascii="Arial" w:eastAsia="Arial" w:hAnsi="Arial" w:cs="Arial"/>
          <w:noProof/>
          <w:sz w:val="96"/>
          <w:szCs w:val="96"/>
        </w:rPr>
        <w:drawing>
          <wp:inline distT="0" distB="0" distL="0" distR="0">
            <wp:extent cx="8484382" cy="6416085"/>
            <wp:effectExtent l="0" t="0" r="0" b="0"/>
            <wp:docPr id="4" name="image3.jpg" descr="\\Q5K1FIL01\Shared\00 Q5K Filing system\41 Deck - Officers\08 3rd Officer\Peter\SCYC Sailing\Fleet Captain\SCYC RACES\2. STX Tune Up - lst Wkd feb\2019\2019 - Stx Tune-Up Optimist Modified Triang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\\Q5K1FIL01\Shared\00 Q5K Filing system\41 Deck - Officers\08 3rd Officer\Peter\SCYC Sailing\Fleet Captain\SCYC RACES\2. STX Tune Up - lst Wkd feb\2019\2019 - Stx Tune-Up Optimist Modified Triangl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4382" cy="641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7EDE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993"/>
    <w:multiLevelType w:val="multilevel"/>
    <w:tmpl w:val="FB88457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EDE"/>
    <w:rsid w:val="00257EDE"/>
    <w:rsid w:val="006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Energy Solutions Group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Q5K DPO</dc:creator>
  <cp:lastModifiedBy>Install</cp:lastModifiedBy>
  <cp:revision>2</cp:revision>
  <dcterms:created xsi:type="dcterms:W3CDTF">2019-02-19T03:44:00Z</dcterms:created>
  <dcterms:modified xsi:type="dcterms:W3CDTF">2019-02-19T03:44:00Z</dcterms:modified>
</cp:coreProperties>
</file>